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1492" w14:textId="77777777" w:rsidR="00B67E72" w:rsidRPr="00B67E72" w:rsidRDefault="00B67E72" w:rsidP="00B67E72">
      <w:pPr>
        <w:shd w:val="clear" w:color="auto" w:fill="FFFFFF"/>
        <w:spacing w:line="240" w:lineRule="auto"/>
        <w:rPr>
          <w:rFonts w:ascii="Arial" w:eastAsia="Times New Roman" w:hAnsi="Arial" w:cs="Arial"/>
          <w:color w:val="202124"/>
          <w:sz w:val="24"/>
          <w:szCs w:val="24"/>
          <w:lang w:eastAsia="de-DE"/>
        </w:rPr>
      </w:pPr>
      <w:r w:rsidRPr="00B67E72">
        <w:rPr>
          <w:rFonts w:ascii="Arial" w:eastAsia="Times New Roman" w:hAnsi="Arial" w:cs="Arial"/>
          <w:color w:val="202124"/>
          <w:sz w:val="24"/>
          <w:szCs w:val="24"/>
          <w:highlight w:val="yellow"/>
          <w:lang w:eastAsia="de-DE"/>
        </w:rPr>
        <w:t>Ist Eingliederungshilfe einkommensabhängig?</w:t>
      </w:r>
    </w:p>
    <w:p w14:paraId="60240685" w14:textId="77777777" w:rsidR="00B67E72" w:rsidRPr="00B67E72" w:rsidRDefault="00B67E72" w:rsidP="00B67E72">
      <w:pPr>
        <w:shd w:val="clear" w:color="auto" w:fill="FFFFFF"/>
        <w:spacing w:after="0" w:line="240" w:lineRule="auto"/>
        <w:rPr>
          <w:rFonts w:ascii="Arial" w:eastAsia="Times New Roman" w:hAnsi="Arial" w:cs="Arial"/>
          <w:color w:val="202124"/>
          <w:sz w:val="27"/>
          <w:szCs w:val="27"/>
          <w:lang w:eastAsia="de-DE"/>
        </w:rPr>
      </w:pPr>
      <w:r w:rsidRPr="00B67E72">
        <w:rPr>
          <w:rFonts w:ascii="Arial" w:eastAsia="Times New Roman" w:hAnsi="Arial" w:cs="Arial"/>
          <w:color w:val="202124"/>
          <w:sz w:val="24"/>
          <w:szCs w:val="24"/>
          <w:lang w:eastAsia="de-DE"/>
        </w:rPr>
        <w:t>Durch das Bundesteilhabegesetz (BTHG) wurde die </w:t>
      </w:r>
      <w:r w:rsidRPr="00B67E72">
        <w:rPr>
          <w:rFonts w:ascii="Arial" w:eastAsia="Times New Roman" w:hAnsi="Arial" w:cs="Arial"/>
          <w:b/>
          <w:bCs/>
          <w:color w:val="202124"/>
          <w:sz w:val="24"/>
          <w:szCs w:val="24"/>
          <w:lang w:eastAsia="de-DE"/>
        </w:rPr>
        <w:t>Eingliederungshilfe</w:t>
      </w:r>
      <w:r w:rsidRPr="00B67E72">
        <w:rPr>
          <w:rFonts w:ascii="Arial" w:eastAsia="Times New Roman" w:hAnsi="Arial" w:cs="Arial"/>
          <w:color w:val="202124"/>
          <w:sz w:val="24"/>
          <w:szCs w:val="24"/>
          <w:lang w:eastAsia="de-DE"/>
        </w:rPr>
        <w:t> zum 1.1.2020 aus der Sozialhilfe herausgelöst und in das SGB IX als neuer Teil 2 (§§ 90–150) integriert. Seither gelten dafür auch nicht mehr die engen Einkommens- und Vermögensgrenzen der Sozialhilfe.</w:t>
      </w:r>
    </w:p>
    <w:p w14:paraId="4DCF34CE" w14:textId="611B0238" w:rsidR="00B67E72" w:rsidRDefault="00B67E72"/>
    <w:p w14:paraId="0D1F00A5" w14:textId="77777777" w:rsidR="00B67E72" w:rsidRPr="00B67E72" w:rsidRDefault="00B67E72" w:rsidP="00B67E72">
      <w:pPr>
        <w:shd w:val="clear" w:color="auto" w:fill="FFFFFF"/>
        <w:spacing w:line="240" w:lineRule="auto"/>
        <w:rPr>
          <w:rFonts w:ascii="Arial" w:eastAsia="Times New Roman" w:hAnsi="Arial" w:cs="Arial"/>
          <w:color w:val="202124"/>
          <w:sz w:val="24"/>
          <w:szCs w:val="24"/>
          <w:lang w:eastAsia="de-DE"/>
        </w:rPr>
      </w:pPr>
      <w:r w:rsidRPr="00B67E72">
        <w:rPr>
          <w:rFonts w:ascii="Arial" w:eastAsia="Times New Roman" w:hAnsi="Arial" w:cs="Arial"/>
          <w:color w:val="202124"/>
          <w:sz w:val="24"/>
          <w:szCs w:val="24"/>
          <w:highlight w:val="yellow"/>
          <w:lang w:eastAsia="de-DE"/>
        </w:rPr>
        <w:t>Ist Eingliederungshilfe eine Sozialleistung?</w:t>
      </w:r>
    </w:p>
    <w:p w14:paraId="79687535" w14:textId="77777777" w:rsidR="00B67E72" w:rsidRPr="00B67E72" w:rsidRDefault="00B67E72" w:rsidP="00B67E72">
      <w:pPr>
        <w:shd w:val="clear" w:color="auto" w:fill="FFFFFF"/>
        <w:spacing w:after="0" w:line="240" w:lineRule="auto"/>
        <w:rPr>
          <w:rFonts w:ascii="Arial" w:eastAsia="Times New Roman" w:hAnsi="Arial" w:cs="Arial"/>
          <w:color w:val="202124"/>
          <w:sz w:val="27"/>
          <w:szCs w:val="27"/>
          <w:lang w:eastAsia="de-DE"/>
        </w:rPr>
      </w:pPr>
      <w:r w:rsidRPr="00B67E72">
        <w:rPr>
          <w:rFonts w:ascii="Arial" w:eastAsia="Times New Roman" w:hAnsi="Arial" w:cs="Arial"/>
          <w:color w:val="202124"/>
          <w:sz w:val="24"/>
          <w:szCs w:val="24"/>
          <w:lang w:eastAsia="de-DE"/>
        </w:rPr>
        <w:t>Die </w:t>
      </w:r>
      <w:r w:rsidRPr="00B67E72">
        <w:rPr>
          <w:rFonts w:ascii="Arial" w:eastAsia="Times New Roman" w:hAnsi="Arial" w:cs="Arial"/>
          <w:b/>
          <w:bCs/>
          <w:color w:val="202124"/>
          <w:sz w:val="24"/>
          <w:szCs w:val="24"/>
          <w:lang w:eastAsia="de-DE"/>
        </w:rPr>
        <w:t>Eingliederungshilfe</w:t>
      </w:r>
      <w:r w:rsidRPr="00B67E72">
        <w:rPr>
          <w:rFonts w:ascii="Arial" w:eastAsia="Times New Roman" w:hAnsi="Arial" w:cs="Arial"/>
          <w:color w:val="202124"/>
          <w:sz w:val="24"/>
          <w:szCs w:val="24"/>
          <w:lang w:eastAsia="de-DE"/>
        </w:rPr>
        <w:t> ist eine </w:t>
      </w:r>
      <w:r w:rsidRPr="00B67E72">
        <w:rPr>
          <w:rFonts w:ascii="Arial" w:eastAsia="Times New Roman" w:hAnsi="Arial" w:cs="Arial"/>
          <w:b/>
          <w:bCs/>
          <w:color w:val="202124"/>
          <w:sz w:val="24"/>
          <w:szCs w:val="24"/>
          <w:lang w:eastAsia="de-DE"/>
        </w:rPr>
        <w:t>Sozialleistung</w:t>
      </w:r>
      <w:r w:rsidRPr="00B67E72">
        <w:rPr>
          <w:rFonts w:ascii="Arial" w:eastAsia="Times New Roman" w:hAnsi="Arial" w:cs="Arial"/>
          <w:color w:val="202124"/>
          <w:sz w:val="24"/>
          <w:szCs w:val="24"/>
          <w:lang w:eastAsia="de-DE"/>
        </w:rPr>
        <w:t>, die seit 2020 in Deutschland im SGB IX geregelt ist. Sie soll Menschen mit einer Behinderung oder von Behinderung bedrohten Menschen helfen, die Folgen ihrer Behinderung zu mildern und sich in die Gesellschaft einzugliedern (§ 90 SGB IX).</w:t>
      </w:r>
    </w:p>
    <w:p w14:paraId="6430F961" w14:textId="37656618" w:rsidR="00B67E72" w:rsidRDefault="00B67E72"/>
    <w:p w14:paraId="0C4B78E8" w14:textId="77777777" w:rsidR="00B67E72" w:rsidRPr="00B67E72" w:rsidRDefault="00B67E72" w:rsidP="00B67E72">
      <w:pPr>
        <w:shd w:val="clear" w:color="auto" w:fill="FFFFFF"/>
        <w:spacing w:line="240" w:lineRule="auto"/>
        <w:rPr>
          <w:rFonts w:ascii="Arial" w:eastAsia="Times New Roman" w:hAnsi="Arial" w:cs="Arial"/>
          <w:color w:val="202124"/>
          <w:sz w:val="24"/>
          <w:szCs w:val="24"/>
          <w:lang w:eastAsia="de-DE"/>
        </w:rPr>
      </w:pPr>
      <w:r w:rsidRPr="00B67E72">
        <w:rPr>
          <w:rFonts w:ascii="Arial" w:eastAsia="Times New Roman" w:hAnsi="Arial" w:cs="Arial"/>
          <w:color w:val="202124"/>
          <w:sz w:val="24"/>
          <w:szCs w:val="24"/>
          <w:highlight w:val="yellow"/>
          <w:lang w:eastAsia="de-DE"/>
        </w:rPr>
        <w:t>Wie viel Vermögen darf man haben bei Eingliederungshilfe?</w:t>
      </w:r>
    </w:p>
    <w:p w14:paraId="466A1AFF" w14:textId="77777777" w:rsidR="00B67E72" w:rsidRPr="00B67E72" w:rsidRDefault="00B67E72" w:rsidP="00B67E72">
      <w:pPr>
        <w:shd w:val="clear" w:color="auto" w:fill="FFFFFF"/>
        <w:spacing w:after="0" w:line="240" w:lineRule="auto"/>
        <w:rPr>
          <w:rFonts w:ascii="Arial" w:eastAsia="Times New Roman" w:hAnsi="Arial" w:cs="Arial"/>
          <w:color w:val="202124"/>
          <w:sz w:val="27"/>
          <w:szCs w:val="27"/>
          <w:lang w:eastAsia="de-DE"/>
        </w:rPr>
      </w:pPr>
      <w:r w:rsidRPr="00B67E72">
        <w:rPr>
          <w:rFonts w:ascii="Arial" w:eastAsia="Times New Roman" w:hAnsi="Arial" w:cs="Arial"/>
          <w:color w:val="202124"/>
          <w:sz w:val="24"/>
          <w:szCs w:val="24"/>
          <w:lang w:eastAsia="de-DE"/>
        </w:rPr>
        <w:t>Wer Eingliederungshilfe und Hilfe zur Pflege erhält, für den gilt die Vermögensfreigrenze der Hilfe zur Pflege. Der neue Vermögensfreibetrag beträgt </w:t>
      </w:r>
      <w:r w:rsidRPr="00B67E72">
        <w:rPr>
          <w:rFonts w:ascii="Arial" w:eastAsia="Times New Roman" w:hAnsi="Arial" w:cs="Arial"/>
          <w:b/>
          <w:bCs/>
          <w:color w:val="202124"/>
          <w:sz w:val="24"/>
          <w:szCs w:val="24"/>
          <w:lang w:eastAsia="de-DE"/>
        </w:rPr>
        <w:t>25.000 €</w:t>
      </w:r>
      <w:r w:rsidRPr="00B67E72">
        <w:rPr>
          <w:rFonts w:ascii="Arial" w:eastAsia="Times New Roman" w:hAnsi="Arial" w:cs="Arial"/>
          <w:color w:val="202124"/>
          <w:sz w:val="24"/>
          <w:szCs w:val="24"/>
          <w:lang w:eastAsia="de-DE"/>
        </w:rPr>
        <w:t> und gilt zusätzlich zum Schonvermögen in Höhe von 5.000 €.</w:t>
      </w:r>
    </w:p>
    <w:p w14:paraId="480A79AA" w14:textId="6F9A8F40" w:rsidR="00B67E72" w:rsidRDefault="00B67E72"/>
    <w:p w14:paraId="306D559F" w14:textId="77777777" w:rsidR="00B67E72" w:rsidRPr="00B67E72" w:rsidRDefault="00B67E72" w:rsidP="00B67E72">
      <w:pPr>
        <w:shd w:val="clear" w:color="auto" w:fill="FFFFFF"/>
        <w:spacing w:line="240" w:lineRule="auto"/>
        <w:rPr>
          <w:rFonts w:ascii="Arial" w:eastAsia="Times New Roman" w:hAnsi="Arial" w:cs="Arial"/>
          <w:color w:val="202124"/>
          <w:sz w:val="24"/>
          <w:szCs w:val="24"/>
          <w:lang w:eastAsia="de-DE"/>
        </w:rPr>
      </w:pPr>
      <w:r w:rsidRPr="00B67E72">
        <w:rPr>
          <w:rFonts w:ascii="Arial" w:eastAsia="Times New Roman" w:hAnsi="Arial" w:cs="Arial"/>
          <w:color w:val="202124"/>
          <w:sz w:val="24"/>
          <w:szCs w:val="24"/>
          <w:highlight w:val="yellow"/>
          <w:lang w:eastAsia="de-DE"/>
        </w:rPr>
        <w:t>Welche Gelder stehen behinderten Menschen zu?</w:t>
      </w:r>
    </w:p>
    <w:p w14:paraId="6D7A94BE" w14:textId="77777777" w:rsidR="00B67E72" w:rsidRPr="00B67E72" w:rsidRDefault="00B67E72" w:rsidP="00B67E72">
      <w:pPr>
        <w:shd w:val="clear" w:color="auto" w:fill="FFFFFF"/>
        <w:spacing w:after="0" w:line="240" w:lineRule="auto"/>
        <w:rPr>
          <w:rFonts w:ascii="Arial" w:eastAsia="Times New Roman" w:hAnsi="Arial" w:cs="Arial"/>
          <w:color w:val="202124"/>
          <w:sz w:val="27"/>
          <w:szCs w:val="27"/>
          <w:lang w:eastAsia="de-DE"/>
        </w:rPr>
      </w:pPr>
      <w:r w:rsidRPr="00B67E72">
        <w:rPr>
          <w:rFonts w:ascii="Arial" w:eastAsia="Times New Roman" w:hAnsi="Arial" w:cs="Arial"/>
          <w:color w:val="202124"/>
          <w:sz w:val="24"/>
          <w:szCs w:val="24"/>
          <w:lang w:eastAsia="de-DE"/>
        </w:rPr>
        <w:t>Die Höhe des Budgets hängt von den Hilfsleistungen ab, die Sie benötigen. In den meisten Fällen liegt der Betrag </w:t>
      </w:r>
      <w:r w:rsidRPr="00B67E72">
        <w:rPr>
          <w:rFonts w:ascii="Arial" w:eastAsia="Times New Roman" w:hAnsi="Arial" w:cs="Arial"/>
          <w:b/>
          <w:bCs/>
          <w:color w:val="202124"/>
          <w:sz w:val="24"/>
          <w:szCs w:val="24"/>
          <w:lang w:eastAsia="de-DE"/>
        </w:rPr>
        <w:t>zwischen 200 und 800 Euro im Monat</w:t>
      </w:r>
      <w:r w:rsidRPr="00B67E72">
        <w:rPr>
          <w:rFonts w:ascii="Arial" w:eastAsia="Times New Roman" w:hAnsi="Arial" w:cs="Arial"/>
          <w:color w:val="202124"/>
          <w:sz w:val="24"/>
          <w:szCs w:val="24"/>
          <w:lang w:eastAsia="de-DE"/>
        </w:rPr>
        <w:t>. Den Antrag stellen Sie bei dem zuständigen Kostenträger. Auch Eltern können das Persönliche Budget für ihre Kinder beantragen.</w:t>
      </w:r>
    </w:p>
    <w:p w14:paraId="17766DE8" w14:textId="12A93104" w:rsidR="00B67E72" w:rsidRDefault="00B67E72"/>
    <w:p w14:paraId="66941953" w14:textId="3965C5B8" w:rsidR="00B67E72" w:rsidRPr="00B67E72" w:rsidRDefault="00B67E72" w:rsidP="00B67E72">
      <w:pPr>
        <w:shd w:val="clear" w:color="auto" w:fill="FFFFFF"/>
        <w:spacing w:line="240" w:lineRule="auto"/>
        <w:rPr>
          <w:rFonts w:ascii="Arial" w:eastAsia="Times New Roman" w:hAnsi="Arial" w:cs="Arial"/>
          <w:color w:val="202124"/>
          <w:sz w:val="24"/>
          <w:szCs w:val="24"/>
          <w:lang w:eastAsia="de-DE"/>
        </w:rPr>
      </w:pPr>
      <w:r w:rsidRPr="00B67E72">
        <w:rPr>
          <w:rFonts w:ascii="Arial" w:eastAsia="Times New Roman" w:hAnsi="Arial" w:cs="Arial"/>
          <w:color w:val="202124"/>
          <w:sz w:val="24"/>
          <w:szCs w:val="24"/>
          <w:highlight w:val="yellow"/>
          <w:lang w:eastAsia="de-DE"/>
        </w:rPr>
        <w:t xml:space="preserve">Wer hat Anspruch auf </w:t>
      </w:r>
      <w:r w:rsidR="001354FA">
        <w:rPr>
          <w:rFonts w:ascii="Arial" w:eastAsia="Times New Roman" w:hAnsi="Arial" w:cs="Arial"/>
          <w:color w:val="202124"/>
          <w:sz w:val="24"/>
          <w:szCs w:val="24"/>
          <w:highlight w:val="yellow"/>
          <w:lang w:eastAsia="de-DE"/>
        </w:rPr>
        <w:t>A</w:t>
      </w:r>
      <w:r w:rsidRPr="00B67E72">
        <w:rPr>
          <w:rFonts w:ascii="Arial" w:eastAsia="Times New Roman" w:hAnsi="Arial" w:cs="Arial"/>
          <w:color w:val="202124"/>
          <w:sz w:val="24"/>
          <w:szCs w:val="24"/>
          <w:highlight w:val="yellow"/>
          <w:lang w:eastAsia="de-DE"/>
        </w:rPr>
        <w:t>ssistenzleistungen</w:t>
      </w:r>
      <w:r w:rsidRPr="00B67E72">
        <w:rPr>
          <w:rFonts w:ascii="Arial" w:eastAsia="Times New Roman" w:hAnsi="Arial" w:cs="Arial"/>
          <w:color w:val="202124"/>
          <w:sz w:val="24"/>
          <w:szCs w:val="24"/>
          <w:lang w:eastAsia="de-DE"/>
        </w:rPr>
        <w:t>?</w:t>
      </w:r>
    </w:p>
    <w:p w14:paraId="5A9C8368" w14:textId="77777777" w:rsidR="00B67E72" w:rsidRPr="00B67E72" w:rsidRDefault="00B67E72" w:rsidP="00B67E72">
      <w:pPr>
        <w:shd w:val="clear" w:color="auto" w:fill="FFFFFF"/>
        <w:spacing w:after="0" w:line="240" w:lineRule="auto"/>
        <w:rPr>
          <w:rFonts w:ascii="Arial" w:eastAsia="Times New Roman" w:hAnsi="Arial" w:cs="Arial"/>
          <w:color w:val="202124"/>
          <w:sz w:val="27"/>
          <w:szCs w:val="27"/>
          <w:lang w:eastAsia="de-DE"/>
        </w:rPr>
      </w:pPr>
      <w:r w:rsidRPr="00B67E72">
        <w:rPr>
          <w:rFonts w:ascii="Arial" w:eastAsia="Times New Roman" w:hAnsi="Arial" w:cs="Arial"/>
          <w:color w:val="202124"/>
          <w:sz w:val="24"/>
          <w:szCs w:val="24"/>
          <w:lang w:eastAsia="de-DE"/>
        </w:rPr>
        <w:t>Seit 1.1.2018 haben </w:t>
      </w:r>
      <w:r w:rsidRPr="00B67E72">
        <w:rPr>
          <w:rFonts w:ascii="Arial" w:eastAsia="Times New Roman" w:hAnsi="Arial" w:cs="Arial"/>
          <w:b/>
          <w:bCs/>
          <w:color w:val="202124"/>
          <w:sz w:val="24"/>
          <w:szCs w:val="24"/>
          <w:lang w:eastAsia="de-DE"/>
        </w:rPr>
        <w:t>Menschen mit Behinderungen</w:t>
      </w:r>
      <w:r w:rsidRPr="00B67E72">
        <w:rPr>
          <w:rFonts w:ascii="Arial" w:eastAsia="Times New Roman" w:hAnsi="Arial" w:cs="Arial"/>
          <w:color w:val="202124"/>
          <w:sz w:val="24"/>
          <w:szCs w:val="24"/>
          <w:lang w:eastAsia="de-DE"/>
        </w:rPr>
        <w:t> im Rahmen des Bundesteilhabegesetzes (BTHG) Rechtsanspruch auf Assistenzleistungen. Dabei handelt es sich um eine erweiterte Leistung zur sozialen Teilhabe.</w:t>
      </w:r>
    </w:p>
    <w:p w14:paraId="7FCA20D2" w14:textId="416A0918" w:rsidR="00B67E72" w:rsidRDefault="00B67E72"/>
    <w:p w14:paraId="7F22A6EE" w14:textId="77777777" w:rsidR="00B67E72" w:rsidRPr="00B67E72" w:rsidRDefault="00B67E72" w:rsidP="00B67E72">
      <w:pPr>
        <w:shd w:val="clear" w:color="auto" w:fill="FFFFFF"/>
        <w:spacing w:line="240" w:lineRule="auto"/>
        <w:rPr>
          <w:rFonts w:ascii="Arial" w:eastAsia="Times New Roman" w:hAnsi="Arial" w:cs="Arial"/>
          <w:color w:val="202124"/>
          <w:sz w:val="24"/>
          <w:szCs w:val="24"/>
          <w:lang w:eastAsia="de-DE"/>
        </w:rPr>
      </w:pPr>
      <w:r w:rsidRPr="00B67E72">
        <w:rPr>
          <w:rFonts w:ascii="Arial" w:eastAsia="Times New Roman" w:hAnsi="Arial" w:cs="Arial"/>
          <w:color w:val="202124"/>
          <w:sz w:val="24"/>
          <w:szCs w:val="24"/>
          <w:highlight w:val="yellow"/>
          <w:lang w:eastAsia="de-DE"/>
        </w:rPr>
        <w:t>Was kann mit dem Persönlichen Budget bezahlt werden?</w:t>
      </w:r>
    </w:p>
    <w:p w14:paraId="6F6B02DA" w14:textId="77777777" w:rsidR="00B67E72" w:rsidRPr="00B67E72" w:rsidRDefault="00B67E72" w:rsidP="00B67E72">
      <w:pPr>
        <w:shd w:val="clear" w:color="auto" w:fill="FFFFFF"/>
        <w:spacing w:after="0" w:line="240" w:lineRule="auto"/>
        <w:rPr>
          <w:rFonts w:ascii="Arial" w:eastAsia="Times New Roman" w:hAnsi="Arial" w:cs="Arial"/>
          <w:color w:val="202124"/>
          <w:sz w:val="27"/>
          <w:szCs w:val="27"/>
          <w:lang w:eastAsia="de-DE"/>
        </w:rPr>
      </w:pPr>
      <w:r w:rsidRPr="00B67E72">
        <w:rPr>
          <w:rFonts w:ascii="Arial" w:eastAsia="Times New Roman" w:hAnsi="Arial" w:cs="Arial"/>
          <w:color w:val="202124"/>
          <w:sz w:val="24"/>
          <w:szCs w:val="24"/>
          <w:lang w:eastAsia="de-DE"/>
        </w:rPr>
        <w:t>Was kann man mit dem Persönlichen Budget bezahlen? Man kann persönliches Budget verwenden </w:t>
      </w:r>
      <w:r w:rsidRPr="00B67E72">
        <w:rPr>
          <w:rFonts w:ascii="Arial" w:eastAsia="Times New Roman" w:hAnsi="Arial" w:cs="Arial"/>
          <w:b/>
          <w:bCs/>
          <w:color w:val="202124"/>
          <w:sz w:val="24"/>
          <w:szCs w:val="24"/>
          <w:lang w:eastAsia="de-DE"/>
        </w:rPr>
        <w:t>für persönliche Assistenz in den Bereichen: Haushalt Körperpflege/Grundbedürfnisse Erhalt der Gesundheit, Mobilität Kommunikation und Freizeit</w:t>
      </w:r>
      <w:r w:rsidRPr="00B67E72">
        <w:rPr>
          <w:rFonts w:ascii="Arial" w:eastAsia="Times New Roman" w:hAnsi="Arial" w:cs="Arial"/>
          <w:color w:val="202124"/>
          <w:sz w:val="24"/>
          <w:szCs w:val="24"/>
          <w:lang w:eastAsia="de-DE"/>
        </w:rPr>
        <w:t>.</w:t>
      </w:r>
    </w:p>
    <w:p w14:paraId="1BEBAF2B" w14:textId="775951EA" w:rsidR="00B67E72" w:rsidRDefault="00B67E72"/>
    <w:p w14:paraId="38A86D6D" w14:textId="77777777" w:rsidR="00B67E72" w:rsidRDefault="00B67E72"/>
    <w:sectPr w:rsidR="00B67E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72"/>
    <w:rsid w:val="001354FA"/>
    <w:rsid w:val="00B67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1277"/>
  <w15:chartTrackingRefBased/>
  <w15:docId w15:val="{E991EDB1-E5DC-4752-B5D5-7B5271FF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4335">
      <w:bodyDiv w:val="1"/>
      <w:marLeft w:val="0"/>
      <w:marRight w:val="0"/>
      <w:marTop w:val="0"/>
      <w:marBottom w:val="0"/>
      <w:divBdr>
        <w:top w:val="none" w:sz="0" w:space="0" w:color="auto"/>
        <w:left w:val="none" w:sz="0" w:space="0" w:color="auto"/>
        <w:bottom w:val="none" w:sz="0" w:space="0" w:color="auto"/>
        <w:right w:val="none" w:sz="0" w:space="0" w:color="auto"/>
      </w:divBdr>
      <w:divsChild>
        <w:div w:id="920019763">
          <w:marLeft w:val="0"/>
          <w:marRight w:val="0"/>
          <w:marTop w:val="0"/>
          <w:marBottom w:val="0"/>
          <w:divBdr>
            <w:top w:val="none" w:sz="0" w:space="0" w:color="auto"/>
            <w:left w:val="none" w:sz="0" w:space="0" w:color="auto"/>
            <w:bottom w:val="none" w:sz="0" w:space="0" w:color="auto"/>
            <w:right w:val="none" w:sz="0" w:space="0" w:color="auto"/>
          </w:divBdr>
          <w:divsChild>
            <w:div w:id="380206497">
              <w:marLeft w:val="0"/>
              <w:marRight w:val="0"/>
              <w:marTop w:val="180"/>
              <w:marBottom w:val="180"/>
              <w:divBdr>
                <w:top w:val="none" w:sz="0" w:space="0" w:color="auto"/>
                <w:left w:val="none" w:sz="0" w:space="0" w:color="auto"/>
                <w:bottom w:val="none" w:sz="0" w:space="0" w:color="auto"/>
                <w:right w:val="none" w:sz="0" w:space="0" w:color="auto"/>
              </w:divBdr>
            </w:div>
          </w:divsChild>
        </w:div>
        <w:div w:id="1859347676">
          <w:marLeft w:val="0"/>
          <w:marRight w:val="0"/>
          <w:marTop w:val="0"/>
          <w:marBottom w:val="0"/>
          <w:divBdr>
            <w:top w:val="none" w:sz="0" w:space="0" w:color="auto"/>
            <w:left w:val="none" w:sz="0" w:space="0" w:color="auto"/>
            <w:bottom w:val="none" w:sz="0" w:space="0" w:color="auto"/>
            <w:right w:val="none" w:sz="0" w:space="0" w:color="auto"/>
          </w:divBdr>
          <w:divsChild>
            <w:div w:id="1057319049">
              <w:marLeft w:val="0"/>
              <w:marRight w:val="0"/>
              <w:marTop w:val="0"/>
              <w:marBottom w:val="0"/>
              <w:divBdr>
                <w:top w:val="none" w:sz="0" w:space="0" w:color="auto"/>
                <w:left w:val="none" w:sz="0" w:space="0" w:color="auto"/>
                <w:bottom w:val="none" w:sz="0" w:space="0" w:color="auto"/>
                <w:right w:val="none" w:sz="0" w:space="0" w:color="auto"/>
              </w:divBdr>
              <w:divsChild>
                <w:div w:id="1670282747">
                  <w:marLeft w:val="0"/>
                  <w:marRight w:val="0"/>
                  <w:marTop w:val="0"/>
                  <w:marBottom w:val="0"/>
                  <w:divBdr>
                    <w:top w:val="none" w:sz="0" w:space="0" w:color="auto"/>
                    <w:left w:val="none" w:sz="0" w:space="0" w:color="auto"/>
                    <w:bottom w:val="none" w:sz="0" w:space="0" w:color="auto"/>
                    <w:right w:val="none" w:sz="0" w:space="0" w:color="auto"/>
                  </w:divBdr>
                  <w:divsChild>
                    <w:div w:id="1459447928">
                      <w:marLeft w:val="0"/>
                      <w:marRight w:val="0"/>
                      <w:marTop w:val="0"/>
                      <w:marBottom w:val="0"/>
                      <w:divBdr>
                        <w:top w:val="none" w:sz="0" w:space="0" w:color="auto"/>
                        <w:left w:val="none" w:sz="0" w:space="0" w:color="auto"/>
                        <w:bottom w:val="none" w:sz="0" w:space="0" w:color="auto"/>
                        <w:right w:val="none" w:sz="0" w:space="0" w:color="auto"/>
                      </w:divBdr>
                      <w:divsChild>
                        <w:div w:id="17312833">
                          <w:marLeft w:val="0"/>
                          <w:marRight w:val="0"/>
                          <w:marTop w:val="0"/>
                          <w:marBottom w:val="0"/>
                          <w:divBdr>
                            <w:top w:val="none" w:sz="0" w:space="0" w:color="auto"/>
                            <w:left w:val="none" w:sz="0" w:space="0" w:color="auto"/>
                            <w:bottom w:val="none" w:sz="0" w:space="0" w:color="auto"/>
                            <w:right w:val="none" w:sz="0" w:space="0" w:color="auto"/>
                          </w:divBdr>
                          <w:divsChild>
                            <w:div w:id="9660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10586">
      <w:bodyDiv w:val="1"/>
      <w:marLeft w:val="0"/>
      <w:marRight w:val="0"/>
      <w:marTop w:val="0"/>
      <w:marBottom w:val="0"/>
      <w:divBdr>
        <w:top w:val="none" w:sz="0" w:space="0" w:color="auto"/>
        <w:left w:val="none" w:sz="0" w:space="0" w:color="auto"/>
        <w:bottom w:val="none" w:sz="0" w:space="0" w:color="auto"/>
        <w:right w:val="none" w:sz="0" w:space="0" w:color="auto"/>
      </w:divBdr>
      <w:divsChild>
        <w:div w:id="1894727719">
          <w:marLeft w:val="0"/>
          <w:marRight w:val="0"/>
          <w:marTop w:val="0"/>
          <w:marBottom w:val="0"/>
          <w:divBdr>
            <w:top w:val="none" w:sz="0" w:space="0" w:color="auto"/>
            <w:left w:val="none" w:sz="0" w:space="0" w:color="auto"/>
            <w:bottom w:val="none" w:sz="0" w:space="0" w:color="auto"/>
            <w:right w:val="none" w:sz="0" w:space="0" w:color="auto"/>
          </w:divBdr>
          <w:divsChild>
            <w:div w:id="1832913460">
              <w:marLeft w:val="0"/>
              <w:marRight w:val="0"/>
              <w:marTop w:val="180"/>
              <w:marBottom w:val="180"/>
              <w:divBdr>
                <w:top w:val="none" w:sz="0" w:space="0" w:color="auto"/>
                <w:left w:val="none" w:sz="0" w:space="0" w:color="auto"/>
                <w:bottom w:val="none" w:sz="0" w:space="0" w:color="auto"/>
                <w:right w:val="none" w:sz="0" w:space="0" w:color="auto"/>
              </w:divBdr>
            </w:div>
          </w:divsChild>
        </w:div>
        <w:div w:id="645012953">
          <w:marLeft w:val="0"/>
          <w:marRight w:val="0"/>
          <w:marTop w:val="0"/>
          <w:marBottom w:val="0"/>
          <w:divBdr>
            <w:top w:val="none" w:sz="0" w:space="0" w:color="auto"/>
            <w:left w:val="none" w:sz="0" w:space="0" w:color="auto"/>
            <w:bottom w:val="none" w:sz="0" w:space="0" w:color="auto"/>
            <w:right w:val="none" w:sz="0" w:space="0" w:color="auto"/>
          </w:divBdr>
          <w:divsChild>
            <w:div w:id="480344070">
              <w:marLeft w:val="0"/>
              <w:marRight w:val="0"/>
              <w:marTop w:val="0"/>
              <w:marBottom w:val="0"/>
              <w:divBdr>
                <w:top w:val="none" w:sz="0" w:space="0" w:color="auto"/>
                <w:left w:val="none" w:sz="0" w:space="0" w:color="auto"/>
                <w:bottom w:val="none" w:sz="0" w:space="0" w:color="auto"/>
                <w:right w:val="none" w:sz="0" w:space="0" w:color="auto"/>
              </w:divBdr>
              <w:divsChild>
                <w:div w:id="1000816939">
                  <w:marLeft w:val="0"/>
                  <w:marRight w:val="0"/>
                  <w:marTop w:val="0"/>
                  <w:marBottom w:val="0"/>
                  <w:divBdr>
                    <w:top w:val="none" w:sz="0" w:space="0" w:color="auto"/>
                    <w:left w:val="none" w:sz="0" w:space="0" w:color="auto"/>
                    <w:bottom w:val="none" w:sz="0" w:space="0" w:color="auto"/>
                    <w:right w:val="none" w:sz="0" w:space="0" w:color="auto"/>
                  </w:divBdr>
                  <w:divsChild>
                    <w:div w:id="245724720">
                      <w:marLeft w:val="0"/>
                      <w:marRight w:val="0"/>
                      <w:marTop w:val="0"/>
                      <w:marBottom w:val="0"/>
                      <w:divBdr>
                        <w:top w:val="none" w:sz="0" w:space="0" w:color="auto"/>
                        <w:left w:val="none" w:sz="0" w:space="0" w:color="auto"/>
                        <w:bottom w:val="none" w:sz="0" w:space="0" w:color="auto"/>
                        <w:right w:val="none" w:sz="0" w:space="0" w:color="auto"/>
                      </w:divBdr>
                      <w:divsChild>
                        <w:div w:id="1613244269">
                          <w:marLeft w:val="0"/>
                          <w:marRight w:val="0"/>
                          <w:marTop w:val="0"/>
                          <w:marBottom w:val="0"/>
                          <w:divBdr>
                            <w:top w:val="none" w:sz="0" w:space="0" w:color="auto"/>
                            <w:left w:val="none" w:sz="0" w:space="0" w:color="auto"/>
                            <w:bottom w:val="none" w:sz="0" w:space="0" w:color="auto"/>
                            <w:right w:val="none" w:sz="0" w:space="0" w:color="auto"/>
                          </w:divBdr>
                          <w:divsChild>
                            <w:div w:id="5974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0706">
      <w:bodyDiv w:val="1"/>
      <w:marLeft w:val="0"/>
      <w:marRight w:val="0"/>
      <w:marTop w:val="0"/>
      <w:marBottom w:val="0"/>
      <w:divBdr>
        <w:top w:val="none" w:sz="0" w:space="0" w:color="auto"/>
        <w:left w:val="none" w:sz="0" w:space="0" w:color="auto"/>
        <w:bottom w:val="none" w:sz="0" w:space="0" w:color="auto"/>
        <w:right w:val="none" w:sz="0" w:space="0" w:color="auto"/>
      </w:divBdr>
      <w:divsChild>
        <w:div w:id="2142111764">
          <w:marLeft w:val="0"/>
          <w:marRight w:val="0"/>
          <w:marTop w:val="0"/>
          <w:marBottom w:val="0"/>
          <w:divBdr>
            <w:top w:val="none" w:sz="0" w:space="0" w:color="auto"/>
            <w:left w:val="none" w:sz="0" w:space="0" w:color="auto"/>
            <w:bottom w:val="none" w:sz="0" w:space="0" w:color="auto"/>
            <w:right w:val="none" w:sz="0" w:space="0" w:color="auto"/>
          </w:divBdr>
          <w:divsChild>
            <w:div w:id="1765608329">
              <w:marLeft w:val="0"/>
              <w:marRight w:val="0"/>
              <w:marTop w:val="180"/>
              <w:marBottom w:val="180"/>
              <w:divBdr>
                <w:top w:val="none" w:sz="0" w:space="0" w:color="auto"/>
                <w:left w:val="none" w:sz="0" w:space="0" w:color="auto"/>
                <w:bottom w:val="none" w:sz="0" w:space="0" w:color="auto"/>
                <w:right w:val="none" w:sz="0" w:space="0" w:color="auto"/>
              </w:divBdr>
            </w:div>
          </w:divsChild>
        </w:div>
        <w:div w:id="1145509530">
          <w:marLeft w:val="0"/>
          <w:marRight w:val="0"/>
          <w:marTop w:val="0"/>
          <w:marBottom w:val="0"/>
          <w:divBdr>
            <w:top w:val="none" w:sz="0" w:space="0" w:color="auto"/>
            <w:left w:val="none" w:sz="0" w:space="0" w:color="auto"/>
            <w:bottom w:val="none" w:sz="0" w:space="0" w:color="auto"/>
            <w:right w:val="none" w:sz="0" w:space="0" w:color="auto"/>
          </w:divBdr>
          <w:divsChild>
            <w:div w:id="1822573061">
              <w:marLeft w:val="0"/>
              <w:marRight w:val="0"/>
              <w:marTop w:val="0"/>
              <w:marBottom w:val="0"/>
              <w:divBdr>
                <w:top w:val="none" w:sz="0" w:space="0" w:color="auto"/>
                <w:left w:val="none" w:sz="0" w:space="0" w:color="auto"/>
                <w:bottom w:val="none" w:sz="0" w:space="0" w:color="auto"/>
                <w:right w:val="none" w:sz="0" w:space="0" w:color="auto"/>
              </w:divBdr>
              <w:divsChild>
                <w:div w:id="1608460140">
                  <w:marLeft w:val="0"/>
                  <w:marRight w:val="0"/>
                  <w:marTop w:val="0"/>
                  <w:marBottom w:val="0"/>
                  <w:divBdr>
                    <w:top w:val="none" w:sz="0" w:space="0" w:color="auto"/>
                    <w:left w:val="none" w:sz="0" w:space="0" w:color="auto"/>
                    <w:bottom w:val="none" w:sz="0" w:space="0" w:color="auto"/>
                    <w:right w:val="none" w:sz="0" w:space="0" w:color="auto"/>
                  </w:divBdr>
                  <w:divsChild>
                    <w:div w:id="1774860117">
                      <w:marLeft w:val="0"/>
                      <w:marRight w:val="0"/>
                      <w:marTop w:val="0"/>
                      <w:marBottom w:val="0"/>
                      <w:divBdr>
                        <w:top w:val="none" w:sz="0" w:space="0" w:color="auto"/>
                        <w:left w:val="none" w:sz="0" w:space="0" w:color="auto"/>
                        <w:bottom w:val="none" w:sz="0" w:space="0" w:color="auto"/>
                        <w:right w:val="none" w:sz="0" w:space="0" w:color="auto"/>
                      </w:divBdr>
                      <w:divsChild>
                        <w:div w:id="1381439859">
                          <w:marLeft w:val="0"/>
                          <w:marRight w:val="0"/>
                          <w:marTop w:val="0"/>
                          <w:marBottom w:val="0"/>
                          <w:divBdr>
                            <w:top w:val="none" w:sz="0" w:space="0" w:color="auto"/>
                            <w:left w:val="none" w:sz="0" w:space="0" w:color="auto"/>
                            <w:bottom w:val="none" w:sz="0" w:space="0" w:color="auto"/>
                            <w:right w:val="none" w:sz="0" w:space="0" w:color="auto"/>
                          </w:divBdr>
                          <w:divsChild>
                            <w:div w:id="17652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3945">
      <w:bodyDiv w:val="1"/>
      <w:marLeft w:val="0"/>
      <w:marRight w:val="0"/>
      <w:marTop w:val="0"/>
      <w:marBottom w:val="0"/>
      <w:divBdr>
        <w:top w:val="none" w:sz="0" w:space="0" w:color="auto"/>
        <w:left w:val="none" w:sz="0" w:space="0" w:color="auto"/>
        <w:bottom w:val="none" w:sz="0" w:space="0" w:color="auto"/>
        <w:right w:val="none" w:sz="0" w:space="0" w:color="auto"/>
      </w:divBdr>
      <w:divsChild>
        <w:div w:id="290288932">
          <w:marLeft w:val="0"/>
          <w:marRight w:val="0"/>
          <w:marTop w:val="0"/>
          <w:marBottom w:val="0"/>
          <w:divBdr>
            <w:top w:val="none" w:sz="0" w:space="0" w:color="auto"/>
            <w:left w:val="none" w:sz="0" w:space="0" w:color="auto"/>
            <w:bottom w:val="none" w:sz="0" w:space="0" w:color="auto"/>
            <w:right w:val="none" w:sz="0" w:space="0" w:color="auto"/>
          </w:divBdr>
          <w:divsChild>
            <w:div w:id="1135609136">
              <w:marLeft w:val="0"/>
              <w:marRight w:val="0"/>
              <w:marTop w:val="180"/>
              <w:marBottom w:val="180"/>
              <w:divBdr>
                <w:top w:val="none" w:sz="0" w:space="0" w:color="auto"/>
                <w:left w:val="none" w:sz="0" w:space="0" w:color="auto"/>
                <w:bottom w:val="none" w:sz="0" w:space="0" w:color="auto"/>
                <w:right w:val="none" w:sz="0" w:space="0" w:color="auto"/>
              </w:divBdr>
            </w:div>
          </w:divsChild>
        </w:div>
        <w:div w:id="1120300748">
          <w:marLeft w:val="0"/>
          <w:marRight w:val="0"/>
          <w:marTop w:val="0"/>
          <w:marBottom w:val="0"/>
          <w:divBdr>
            <w:top w:val="none" w:sz="0" w:space="0" w:color="auto"/>
            <w:left w:val="none" w:sz="0" w:space="0" w:color="auto"/>
            <w:bottom w:val="none" w:sz="0" w:space="0" w:color="auto"/>
            <w:right w:val="none" w:sz="0" w:space="0" w:color="auto"/>
          </w:divBdr>
          <w:divsChild>
            <w:div w:id="1720981988">
              <w:marLeft w:val="0"/>
              <w:marRight w:val="0"/>
              <w:marTop w:val="0"/>
              <w:marBottom w:val="0"/>
              <w:divBdr>
                <w:top w:val="none" w:sz="0" w:space="0" w:color="auto"/>
                <w:left w:val="none" w:sz="0" w:space="0" w:color="auto"/>
                <w:bottom w:val="none" w:sz="0" w:space="0" w:color="auto"/>
                <w:right w:val="none" w:sz="0" w:space="0" w:color="auto"/>
              </w:divBdr>
              <w:divsChild>
                <w:div w:id="357511381">
                  <w:marLeft w:val="0"/>
                  <w:marRight w:val="0"/>
                  <w:marTop w:val="0"/>
                  <w:marBottom w:val="0"/>
                  <w:divBdr>
                    <w:top w:val="none" w:sz="0" w:space="0" w:color="auto"/>
                    <w:left w:val="none" w:sz="0" w:space="0" w:color="auto"/>
                    <w:bottom w:val="none" w:sz="0" w:space="0" w:color="auto"/>
                    <w:right w:val="none" w:sz="0" w:space="0" w:color="auto"/>
                  </w:divBdr>
                  <w:divsChild>
                    <w:div w:id="25109527">
                      <w:marLeft w:val="0"/>
                      <w:marRight w:val="0"/>
                      <w:marTop w:val="0"/>
                      <w:marBottom w:val="0"/>
                      <w:divBdr>
                        <w:top w:val="none" w:sz="0" w:space="0" w:color="auto"/>
                        <w:left w:val="none" w:sz="0" w:space="0" w:color="auto"/>
                        <w:bottom w:val="none" w:sz="0" w:space="0" w:color="auto"/>
                        <w:right w:val="none" w:sz="0" w:space="0" w:color="auto"/>
                      </w:divBdr>
                      <w:divsChild>
                        <w:div w:id="1221090350">
                          <w:marLeft w:val="0"/>
                          <w:marRight w:val="0"/>
                          <w:marTop w:val="0"/>
                          <w:marBottom w:val="0"/>
                          <w:divBdr>
                            <w:top w:val="none" w:sz="0" w:space="0" w:color="auto"/>
                            <w:left w:val="none" w:sz="0" w:space="0" w:color="auto"/>
                            <w:bottom w:val="none" w:sz="0" w:space="0" w:color="auto"/>
                            <w:right w:val="none" w:sz="0" w:space="0" w:color="auto"/>
                          </w:divBdr>
                          <w:divsChild>
                            <w:div w:id="4296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9976">
      <w:bodyDiv w:val="1"/>
      <w:marLeft w:val="0"/>
      <w:marRight w:val="0"/>
      <w:marTop w:val="0"/>
      <w:marBottom w:val="0"/>
      <w:divBdr>
        <w:top w:val="none" w:sz="0" w:space="0" w:color="auto"/>
        <w:left w:val="none" w:sz="0" w:space="0" w:color="auto"/>
        <w:bottom w:val="none" w:sz="0" w:space="0" w:color="auto"/>
        <w:right w:val="none" w:sz="0" w:space="0" w:color="auto"/>
      </w:divBdr>
      <w:divsChild>
        <w:div w:id="977884152">
          <w:marLeft w:val="0"/>
          <w:marRight w:val="0"/>
          <w:marTop w:val="0"/>
          <w:marBottom w:val="0"/>
          <w:divBdr>
            <w:top w:val="none" w:sz="0" w:space="0" w:color="auto"/>
            <w:left w:val="none" w:sz="0" w:space="0" w:color="auto"/>
            <w:bottom w:val="none" w:sz="0" w:space="0" w:color="auto"/>
            <w:right w:val="none" w:sz="0" w:space="0" w:color="auto"/>
          </w:divBdr>
          <w:divsChild>
            <w:div w:id="76025752">
              <w:marLeft w:val="0"/>
              <w:marRight w:val="0"/>
              <w:marTop w:val="180"/>
              <w:marBottom w:val="180"/>
              <w:divBdr>
                <w:top w:val="none" w:sz="0" w:space="0" w:color="auto"/>
                <w:left w:val="none" w:sz="0" w:space="0" w:color="auto"/>
                <w:bottom w:val="none" w:sz="0" w:space="0" w:color="auto"/>
                <w:right w:val="none" w:sz="0" w:space="0" w:color="auto"/>
              </w:divBdr>
            </w:div>
          </w:divsChild>
        </w:div>
        <w:div w:id="1902515233">
          <w:marLeft w:val="0"/>
          <w:marRight w:val="0"/>
          <w:marTop w:val="0"/>
          <w:marBottom w:val="0"/>
          <w:divBdr>
            <w:top w:val="none" w:sz="0" w:space="0" w:color="auto"/>
            <w:left w:val="none" w:sz="0" w:space="0" w:color="auto"/>
            <w:bottom w:val="none" w:sz="0" w:space="0" w:color="auto"/>
            <w:right w:val="none" w:sz="0" w:space="0" w:color="auto"/>
          </w:divBdr>
          <w:divsChild>
            <w:div w:id="1089236295">
              <w:marLeft w:val="0"/>
              <w:marRight w:val="0"/>
              <w:marTop w:val="0"/>
              <w:marBottom w:val="0"/>
              <w:divBdr>
                <w:top w:val="none" w:sz="0" w:space="0" w:color="auto"/>
                <w:left w:val="none" w:sz="0" w:space="0" w:color="auto"/>
                <w:bottom w:val="none" w:sz="0" w:space="0" w:color="auto"/>
                <w:right w:val="none" w:sz="0" w:space="0" w:color="auto"/>
              </w:divBdr>
              <w:divsChild>
                <w:div w:id="1712537443">
                  <w:marLeft w:val="0"/>
                  <w:marRight w:val="0"/>
                  <w:marTop w:val="0"/>
                  <w:marBottom w:val="0"/>
                  <w:divBdr>
                    <w:top w:val="none" w:sz="0" w:space="0" w:color="auto"/>
                    <w:left w:val="none" w:sz="0" w:space="0" w:color="auto"/>
                    <w:bottom w:val="none" w:sz="0" w:space="0" w:color="auto"/>
                    <w:right w:val="none" w:sz="0" w:space="0" w:color="auto"/>
                  </w:divBdr>
                  <w:divsChild>
                    <w:div w:id="340012094">
                      <w:marLeft w:val="0"/>
                      <w:marRight w:val="0"/>
                      <w:marTop w:val="0"/>
                      <w:marBottom w:val="0"/>
                      <w:divBdr>
                        <w:top w:val="none" w:sz="0" w:space="0" w:color="auto"/>
                        <w:left w:val="none" w:sz="0" w:space="0" w:color="auto"/>
                        <w:bottom w:val="none" w:sz="0" w:space="0" w:color="auto"/>
                        <w:right w:val="none" w:sz="0" w:space="0" w:color="auto"/>
                      </w:divBdr>
                      <w:divsChild>
                        <w:div w:id="795105390">
                          <w:marLeft w:val="0"/>
                          <w:marRight w:val="0"/>
                          <w:marTop w:val="0"/>
                          <w:marBottom w:val="0"/>
                          <w:divBdr>
                            <w:top w:val="none" w:sz="0" w:space="0" w:color="auto"/>
                            <w:left w:val="none" w:sz="0" w:space="0" w:color="auto"/>
                            <w:bottom w:val="none" w:sz="0" w:space="0" w:color="auto"/>
                            <w:right w:val="none" w:sz="0" w:space="0" w:color="auto"/>
                          </w:divBdr>
                          <w:divsChild>
                            <w:div w:id="21142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155960">
      <w:bodyDiv w:val="1"/>
      <w:marLeft w:val="0"/>
      <w:marRight w:val="0"/>
      <w:marTop w:val="0"/>
      <w:marBottom w:val="0"/>
      <w:divBdr>
        <w:top w:val="none" w:sz="0" w:space="0" w:color="auto"/>
        <w:left w:val="none" w:sz="0" w:space="0" w:color="auto"/>
        <w:bottom w:val="none" w:sz="0" w:space="0" w:color="auto"/>
        <w:right w:val="none" w:sz="0" w:space="0" w:color="auto"/>
      </w:divBdr>
      <w:divsChild>
        <w:div w:id="73864231">
          <w:marLeft w:val="0"/>
          <w:marRight w:val="0"/>
          <w:marTop w:val="0"/>
          <w:marBottom w:val="0"/>
          <w:divBdr>
            <w:top w:val="none" w:sz="0" w:space="0" w:color="auto"/>
            <w:left w:val="none" w:sz="0" w:space="0" w:color="auto"/>
            <w:bottom w:val="none" w:sz="0" w:space="0" w:color="auto"/>
            <w:right w:val="none" w:sz="0" w:space="0" w:color="auto"/>
          </w:divBdr>
          <w:divsChild>
            <w:div w:id="985011155">
              <w:marLeft w:val="0"/>
              <w:marRight w:val="0"/>
              <w:marTop w:val="180"/>
              <w:marBottom w:val="180"/>
              <w:divBdr>
                <w:top w:val="none" w:sz="0" w:space="0" w:color="auto"/>
                <w:left w:val="none" w:sz="0" w:space="0" w:color="auto"/>
                <w:bottom w:val="none" w:sz="0" w:space="0" w:color="auto"/>
                <w:right w:val="none" w:sz="0" w:space="0" w:color="auto"/>
              </w:divBdr>
            </w:div>
          </w:divsChild>
        </w:div>
        <w:div w:id="1134054951">
          <w:marLeft w:val="0"/>
          <w:marRight w:val="0"/>
          <w:marTop w:val="0"/>
          <w:marBottom w:val="0"/>
          <w:divBdr>
            <w:top w:val="none" w:sz="0" w:space="0" w:color="auto"/>
            <w:left w:val="none" w:sz="0" w:space="0" w:color="auto"/>
            <w:bottom w:val="none" w:sz="0" w:space="0" w:color="auto"/>
            <w:right w:val="none" w:sz="0" w:space="0" w:color="auto"/>
          </w:divBdr>
          <w:divsChild>
            <w:div w:id="266426953">
              <w:marLeft w:val="0"/>
              <w:marRight w:val="0"/>
              <w:marTop w:val="0"/>
              <w:marBottom w:val="0"/>
              <w:divBdr>
                <w:top w:val="none" w:sz="0" w:space="0" w:color="auto"/>
                <w:left w:val="none" w:sz="0" w:space="0" w:color="auto"/>
                <w:bottom w:val="none" w:sz="0" w:space="0" w:color="auto"/>
                <w:right w:val="none" w:sz="0" w:space="0" w:color="auto"/>
              </w:divBdr>
              <w:divsChild>
                <w:div w:id="1531987012">
                  <w:marLeft w:val="0"/>
                  <w:marRight w:val="0"/>
                  <w:marTop w:val="0"/>
                  <w:marBottom w:val="0"/>
                  <w:divBdr>
                    <w:top w:val="none" w:sz="0" w:space="0" w:color="auto"/>
                    <w:left w:val="none" w:sz="0" w:space="0" w:color="auto"/>
                    <w:bottom w:val="none" w:sz="0" w:space="0" w:color="auto"/>
                    <w:right w:val="none" w:sz="0" w:space="0" w:color="auto"/>
                  </w:divBdr>
                  <w:divsChild>
                    <w:div w:id="1258902800">
                      <w:marLeft w:val="0"/>
                      <w:marRight w:val="0"/>
                      <w:marTop w:val="0"/>
                      <w:marBottom w:val="0"/>
                      <w:divBdr>
                        <w:top w:val="none" w:sz="0" w:space="0" w:color="auto"/>
                        <w:left w:val="none" w:sz="0" w:space="0" w:color="auto"/>
                        <w:bottom w:val="none" w:sz="0" w:space="0" w:color="auto"/>
                        <w:right w:val="none" w:sz="0" w:space="0" w:color="auto"/>
                      </w:divBdr>
                      <w:divsChild>
                        <w:div w:id="1646618660">
                          <w:marLeft w:val="0"/>
                          <w:marRight w:val="0"/>
                          <w:marTop w:val="0"/>
                          <w:marBottom w:val="0"/>
                          <w:divBdr>
                            <w:top w:val="none" w:sz="0" w:space="0" w:color="auto"/>
                            <w:left w:val="none" w:sz="0" w:space="0" w:color="auto"/>
                            <w:bottom w:val="none" w:sz="0" w:space="0" w:color="auto"/>
                            <w:right w:val="none" w:sz="0" w:space="0" w:color="auto"/>
                          </w:divBdr>
                          <w:divsChild>
                            <w:div w:id="9896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List</dc:creator>
  <cp:keywords/>
  <dc:description/>
  <cp:lastModifiedBy>Thomas List</cp:lastModifiedBy>
  <cp:revision>1</cp:revision>
  <cp:lastPrinted>2023-01-17T18:12:00Z</cp:lastPrinted>
  <dcterms:created xsi:type="dcterms:W3CDTF">2023-01-17T17:58:00Z</dcterms:created>
  <dcterms:modified xsi:type="dcterms:W3CDTF">2023-01-17T18:14:00Z</dcterms:modified>
</cp:coreProperties>
</file>